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bCs/>
          <w:sz w:val="44"/>
          <w:szCs w:val="44"/>
        </w:rPr>
      </w:pPr>
      <w:r>
        <w:rPr>
          <w:b/>
          <w:bCs/>
          <w:sz w:val="44"/>
          <w:szCs w:val="44"/>
        </w:rPr>
      </w:r>
    </w:p>
    <w:p>
      <w:pPr>
        <w:pStyle w:val="NoSpacing"/>
        <w:jc w:val="center"/>
        <w:rPr>
          <w:b/>
          <w:b/>
          <w:bCs/>
          <w:sz w:val="44"/>
          <w:szCs w:val="44"/>
        </w:rPr>
      </w:pPr>
      <w:r>
        <w:rPr>
          <w:b/>
          <w:bCs/>
          <w:sz w:val="44"/>
          <w:szCs w:val="44"/>
        </w:rPr>
      </w:r>
    </w:p>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 xml:space="preserve">TUESDAY April 8, 2025 at 5:30PM </w:t>
      </w:r>
    </w:p>
    <w:p>
      <w:pPr>
        <w:pStyle w:val="NoSpacing"/>
        <w:jc w:val="center"/>
        <w:rPr/>
      </w:pPr>
      <w:r>
        <w:rPr>
          <w:b/>
          <w:bCs/>
          <w:sz w:val="44"/>
          <w:szCs w:val="44"/>
        </w:rPr>
        <w:t xml:space="preserve">at The Lynn Town Hall, </w:t>
      </w:r>
      <w:r>
        <w:rPr>
          <w:b/>
          <w:bCs/>
          <w:sz w:val="28"/>
          <w:szCs w:val="28"/>
        </w:rPr>
        <w:t>W1877 US Hwy 10 Granton WI</w:t>
      </w:r>
    </w:p>
    <w:p>
      <w:pPr>
        <w:pStyle w:val="NoSpacing"/>
        <w:jc w:val="center"/>
        <w:rPr>
          <w:b/>
          <w:b/>
          <w:bCs/>
          <w:sz w:val="28"/>
          <w:szCs w:val="28"/>
        </w:rPr>
      </w:pPr>
      <w:r>
        <w:rPr>
          <w:b/>
          <w:bCs/>
          <w:sz w:val="28"/>
          <w:szCs w:val="28"/>
        </w:rPr>
      </w:r>
    </w:p>
    <w:p>
      <w:pPr>
        <w:pStyle w:val="NoSpacing"/>
        <w:jc w:val="left"/>
        <w:rPr/>
      </w:pPr>
      <w:r>
        <w:rPr>
          <w:b w:val="false"/>
          <w:bCs w:val="false"/>
          <w:sz w:val="36"/>
          <w:szCs w:val="36"/>
        </w:rPr>
        <w:t xml:space="preserve"> </w:t>
      </w:r>
      <w:r>
        <w:rPr>
          <w:b w:val="false"/>
          <w:bCs w:val="false"/>
          <w:sz w:val="36"/>
          <w:szCs w:val="36"/>
        </w:rPr>
        <w:t>Meeting Agenda:</w:t>
      </w:r>
    </w:p>
    <w:p>
      <w:pPr>
        <w:pStyle w:val="NoSpacing"/>
        <w:jc w:val="left"/>
        <w:rPr>
          <w:sz w:val="32"/>
          <w:szCs w:val="32"/>
        </w:rPr>
      </w:pPr>
      <w:r>
        <w:rPr>
          <w:b w:val="false"/>
          <w:bCs w:val="false"/>
          <w:sz w:val="36"/>
          <w:szCs w:val="36"/>
        </w:rPr>
        <w:tab/>
        <w:t xml:space="preserve">1.  Call meeting to order  </w:t>
      </w:r>
    </w:p>
    <w:p>
      <w:pPr>
        <w:pStyle w:val="NoSpacing"/>
        <w:jc w:val="left"/>
        <w:rPr/>
      </w:pPr>
      <w:r>
        <w:rPr>
          <w:b w:val="false"/>
          <w:bCs w:val="false"/>
          <w:sz w:val="36"/>
          <w:szCs w:val="36"/>
        </w:rPr>
        <w:tab/>
        <w:t xml:space="preserve">2.  Approve previous Board Meeting Minutes </w:t>
      </w:r>
    </w:p>
    <w:p>
      <w:pPr>
        <w:pStyle w:val="NoSpacing"/>
        <w:jc w:val="left"/>
        <w:rPr/>
      </w:pPr>
      <w:r>
        <w:rPr>
          <w:b w:val="false"/>
          <w:bCs w:val="false"/>
          <w:sz w:val="36"/>
          <w:szCs w:val="36"/>
        </w:rPr>
        <w:tab/>
        <w:t>3.  Discussion and action on Dust Control</w:t>
        <w:tab/>
      </w:r>
    </w:p>
    <w:p>
      <w:pPr>
        <w:pStyle w:val="NoSpacing"/>
        <w:jc w:val="left"/>
        <w:rPr/>
      </w:pPr>
      <w:r>
        <w:rPr>
          <w:b w:val="false"/>
          <w:bCs w:val="false"/>
          <w:sz w:val="36"/>
          <w:szCs w:val="36"/>
        </w:rPr>
        <w:tab/>
        <w:t>4.  Discussion and action on Weight Restrictions</w:t>
      </w:r>
    </w:p>
    <w:p>
      <w:pPr>
        <w:pStyle w:val="NoSpacing"/>
        <w:jc w:val="left"/>
        <w:rPr/>
      </w:pPr>
      <w:r>
        <w:rPr>
          <w:b w:val="false"/>
          <w:bCs w:val="false"/>
          <w:sz w:val="36"/>
          <w:szCs w:val="36"/>
        </w:rPr>
        <w:tab/>
        <w:t xml:space="preserve">5.  Discussion and action on Spring Clean Up </w:t>
      </w:r>
    </w:p>
    <w:p>
      <w:pPr>
        <w:pStyle w:val="NoSpacing"/>
        <w:jc w:val="left"/>
        <w:rPr/>
      </w:pPr>
      <w:r>
        <w:rPr>
          <w:b w:val="false"/>
          <w:bCs w:val="false"/>
          <w:sz w:val="36"/>
          <w:szCs w:val="36"/>
        </w:rPr>
        <w:tab/>
        <w:t>6.  Updates on Grants</w:t>
      </w:r>
    </w:p>
    <w:p>
      <w:pPr>
        <w:pStyle w:val="NoSpacing"/>
        <w:jc w:val="left"/>
        <w:rPr/>
      </w:pPr>
      <w:r>
        <w:rPr>
          <w:b w:val="false"/>
          <w:bCs w:val="false"/>
          <w:sz w:val="36"/>
          <w:szCs w:val="36"/>
        </w:rPr>
        <w:tab/>
        <w:t>7.  Discussion and action on Grant Bids</w:t>
      </w:r>
    </w:p>
    <w:p>
      <w:pPr>
        <w:pStyle w:val="NoSpacing"/>
        <w:jc w:val="left"/>
        <w:rPr/>
      </w:pPr>
      <w:r>
        <w:rPr>
          <w:b w:val="false"/>
          <w:bCs w:val="false"/>
          <w:sz w:val="36"/>
          <w:szCs w:val="36"/>
        </w:rPr>
        <w:tab/>
        <w:t>8.  Discussion and action on Gravel bids</w:t>
      </w:r>
    </w:p>
    <w:p>
      <w:pPr>
        <w:pStyle w:val="NoSpacing"/>
        <w:jc w:val="left"/>
        <w:rPr/>
      </w:pPr>
      <w:r>
        <w:rPr>
          <w:b w:val="false"/>
          <w:bCs w:val="false"/>
          <w:sz w:val="36"/>
          <w:szCs w:val="36"/>
        </w:rPr>
        <w:t xml:space="preserve">         </w:t>
      </w:r>
      <w:r>
        <w:rPr>
          <w:b w:val="false"/>
          <w:bCs w:val="false"/>
          <w:sz w:val="36"/>
          <w:szCs w:val="36"/>
        </w:rPr>
        <w:t>9.  Discussion and action on Patrolman’s Contract</w:t>
      </w:r>
    </w:p>
    <w:p>
      <w:pPr>
        <w:pStyle w:val="NoSpacing"/>
        <w:jc w:val="left"/>
        <w:rPr/>
      </w:pPr>
      <w:r>
        <w:rPr>
          <w:b w:val="false"/>
          <w:bCs w:val="false"/>
          <w:sz w:val="36"/>
          <w:szCs w:val="36"/>
        </w:rPr>
        <w:t xml:space="preserve">       </w:t>
      </w:r>
      <w:r>
        <w:rPr>
          <w:b w:val="false"/>
          <w:bCs w:val="false"/>
          <w:sz w:val="36"/>
          <w:szCs w:val="36"/>
        </w:rPr>
        <w:t>10.  Oath of Offices</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1</w:t>
      </w:r>
      <w:r>
        <w:rPr>
          <w:b w:val="false"/>
          <w:bCs w:val="false"/>
          <w:sz w:val="36"/>
          <w:szCs w:val="36"/>
        </w:rPr>
        <w:t>.  Peoples Comments</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2</w:t>
      </w:r>
      <w:r>
        <w:rPr>
          <w:b w:val="false"/>
          <w:bCs w:val="false"/>
          <w:sz w:val="36"/>
          <w:szCs w:val="36"/>
        </w:rPr>
        <w:t xml:space="preserve">.  Road updates  </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3</w:t>
      </w:r>
      <w:r>
        <w:rPr>
          <w:b w:val="false"/>
          <w:bCs w:val="false"/>
          <w:sz w:val="36"/>
          <w:szCs w:val="36"/>
        </w:rPr>
        <w:t>.  Patrolman’s Report</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4</w:t>
      </w:r>
      <w:r>
        <w:rPr>
          <w:b w:val="false"/>
          <w:bCs w:val="false"/>
          <w:sz w:val="36"/>
          <w:szCs w:val="36"/>
        </w:rPr>
        <w:t>.  Treasurer Report</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5</w:t>
      </w:r>
      <w:r>
        <w:rPr>
          <w:b w:val="false"/>
          <w:bCs w:val="false"/>
          <w:sz w:val="36"/>
          <w:szCs w:val="36"/>
        </w:rPr>
        <w:t xml:space="preserve">.  Clerk Reports       </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6</w:t>
      </w:r>
      <w:r>
        <w:rPr>
          <w:b w:val="false"/>
          <w:bCs w:val="false"/>
          <w:sz w:val="36"/>
          <w:szCs w:val="36"/>
        </w:rPr>
        <w:t xml:space="preserve">.  Approve bills </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7</w:t>
      </w:r>
      <w:r>
        <w:rPr>
          <w:b w:val="false"/>
          <w:bCs w:val="false"/>
          <w:sz w:val="36"/>
          <w:szCs w:val="36"/>
        </w:rPr>
        <w:t>.  Set next Board meeting date</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8</w:t>
      </w:r>
      <w:r>
        <w:rPr>
          <w:b w:val="false"/>
          <w:bCs w:val="false"/>
          <w:sz w:val="36"/>
          <w:szCs w:val="36"/>
        </w:rPr>
        <w:t>.  Convene into Executive Session if deemed necessary</w:t>
      </w:r>
    </w:p>
    <w:p>
      <w:pPr>
        <w:pStyle w:val="NoSpacing"/>
        <w:jc w:val="left"/>
        <w:rPr/>
      </w:pPr>
      <w:r>
        <w:rPr>
          <w:b w:val="false"/>
          <w:bCs w:val="false"/>
          <w:sz w:val="32"/>
          <w:szCs w:val="32"/>
        </w:rPr>
        <w:t xml:space="preserve">  </w:t>
      </w:r>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p>
    <w:p>
      <w:pPr>
        <w:pStyle w:val="NoSpacing"/>
        <w:jc w:val="left"/>
        <w:rPr/>
      </w:pPr>
      <w:r>
        <w:rPr>
          <w:b w:val="false"/>
          <w:bCs w:val="false"/>
          <w:sz w:val="32"/>
          <w:szCs w:val="32"/>
        </w:rPr>
        <w:t xml:space="preserve">         </w:t>
      </w:r>
      <w:r>
        <w:rPr>
          <w:b w:val="false"/>
          <w:bCs w:val="false"/>
          <w:sz w:val="32"/>
          <w:szCs w:val="32"/>
        </w:rPr>
        <w:t>1</w:t>
      </w:r>
      <w:r>
        <w:rPr>
          <w:b w:val="false"/>
          <w:bCs w:val="false"/>
          <w:sz w:val="32"/>
          <w:szCs w:val="32"/>
        </w:rPr>
        <w:t>9</w:t>
      </w:r>
      <w:r>
        <w:rPr>
          <w:b w:val="false"/>
          <w:bCs w:val="false"/>
          <w:sz w:val="36"/>
          <w:szCs w:val="36"/>
        </w:rPr>
        <w:t>.  Return to open session</w:t>
      </w:r>
    </w:p>
    <w:p>
      <w:pPr>
        <w:pStyle w:val="NoSpacing"/>
        <w:jc w:val="left"/>
        <w:rPr/>
      </w:pPr>
      <w:r>
        <w:rPr>
          <w:b w:val="false"/>
          <w:bCs w:val="false"/>
          <w:sz w:val="36"/>
          <w:szCs w:val="36"/>
        </w:rPr>
        <w:t>ADJOURN</w:t>
      </w:r>
    </w:p>
    <w:p>
      <w:pPr>
        <w:pStyle w:val="NoSpacing"/>
        <w:jc w:val="left"/>
        <w:rPr>
          <w:b w:val="false"/>
          <w:b w:val="false"/>
          <w:bCs w:val="false"/>
        </w:rPr>
      </w:pPr>
      <w:r>
        <w:rPr>
          <w:b w:val="false"/>
          <w:bCs w:val="false"/>
        </w:rPr>
      </w:r>
    </w:p>
    <w:p>
      <w:pPr>
        <w:pStyle w:val="Normal"/>
        <w:rPr/>
      </w:pPr>
      <w:r>
        <w:rPr>
          <w:sz w:val="32"/>
          <w:szCs w:val="32"/>
        </w:rPr>
        <w:t>Posted this</w:t>
      </w:r>
      <w:r>
        <w:rPr>
          <w:sz w:val="32"/>
          <w:szCs w:val="32"/>
          <w:u w:val="single"/>
        </w:rPr>
        <w:t xml:space="preserve"> </w:t>
      </w:r>
      <w:r>
        <w:rPr>
          <w:sz w:val="32"/>
          <w:szCs w:val="32"/>
          <w:u w:val="single"/>
        </w:rPr>
        <w:t>4</w:t>
      </w:r>
      <w:r>
        <w:rPr>
          <w:sz w:val="32"/>
          <w:szCs w:val="32"/>
          <w:u w:val="single"/>
        </w:rPr>
        <w:t xml:space="preserve">   </w:t>
      </w:r>
      <w:r>
        <w:rPr>
          <w:sz w:val="32"/>
          <w:szCs w:val="32"/>
          <w:u w:val="single"/>
        </w:rPr>
        <w:t>d</w:t>
      </w:r>
      <w:r>
        <w:rPr>
          <w:sz w:val="32"/>
          <w:szCs w:val="32"/>
        </w:rPr>
        <w:t xml:space="preserve">ay of </w:t>
      </w:r>
      <w:r>
        <w:rPr>
          <w:sz w:val="32"/>
          <w:szCs w:val="32"/>
          <w:u w:val="single"/>
        </w:rPr>
        <w:t xml:space="preserve"> </w:t>
      </w:r>
      <w:r>
        <w:rPr>
          <w:sz w:val="32"/>
          <w:szCs w:val="32"/>
          <w:u w:val="single"/>
        </w:rPr>
        <w:t>April</w:t>
      </w:r>
      <w:r>
        <w:rPr>
          <w:sz w:val="32"/>
          <w:szCs w:val="32"/>
          <w:u w:val="single"/>
        </w:rPr>
        <w:t xml:space="preserve">   </w:t>
      </w:r>
      <w:r>
        <w:rPr>
          <w:sz w:val="32"/>
          <w:szCs w:val="32"/>
        </w:rPr>
        <w:t>, 2025 by Clerk</w:t>
      </w:r>
    </w:p>
    <w:p>
      <w:pPr>
        <w:pStyle w:val="Normal"/>
        <w:spacing w:before="0" w:after="160"/>
        <w:jc w:val="left"/>
        <w:rPr/>
      </w:pPr>
      <w:r>
        <w:rPr>
          <w:rFonts w:ascii="Footlight MT Light" w:hAnsi="Footlight MT Light"/>
          <w:b w:val="false"/>
          <w:bCs w:val="false"/>
          <w:sz w:val="20"/>
          <w:szCs w:val="20"/>
        </w:rPr>
        <w:t>Town of Lynn postings are made in the following 3 locations; the Town Hall and the posting boards on Badger Ave and Fremont Rd</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5313</TotalTime>
  <Application>Ultra_Office/6.2.3.2$Windows_x86 LibreOffice_project/</Application>
  <Pages>1</Pages>
  <Words>252</Words>
  <Characters>1346</Characters>
  <CharactersWithSpaces>1703</CharactersWithSpaces>
  <Paragraphs>28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2024-11-06T14:06:34Z</cp:lastPrinted>
  <dcterms:modified xsi:type="dcterms:W3CDTF">2025-04-04T06:02:39Z</dcterms:modified>
  <cp:revision>249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