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1" allowOverlap="1" relativeHeight="2" wp14:anchorId="03BA7809">
                <wp:simplePos x="0" y="0"/>
                <wp:positionH relativeFrom="column">
                  <wp:posOffset>1059180</wp:posOffset>
                </wp:positionH>
                <wp:positionV relativeFrom="paragraph">
                  <wp:posOffset>635</wp:posOffset>
                </wp:positionV>
                <wp:extent cx="4131945" cy="613410"/>
                <wp:effectExtent l="0" t="0" r="22860" b="171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1360" cy="6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720" w:hanging="0"/>
                              <w:rPr/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Chairman – Ben Kayhart 715-238-8122</w:t>
                              <w:tab/>
                              <w:t>Supervisor – Paul Wolf 715-683-2641     Supervisor – LeRoy Hasz 715-683-2847</w:t>
                              <w:tab/>
                              <w:t>Clerk – Theresa Fischer715-255-2493</w:t>
                              <w:tab/>
                              <w:t>Treasurer – Jordon Kayhart – 715-238-8122</w:t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83.4pt;margin-top:0.05pt;width:325.25pt;height:48.2pt" wp14:anchorId="03BA780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ind w:left="720" w:hanging="0"/>
                        <w:rPr/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Chairman – Ben Kayhart 715-238-8122</w:t>
                        <w:tab/>
                        <w:t>Supervisor – Paul Wolf 715-683-2641     Supervisor – LeRoy Hasz 715-683-2847</w:t>
                        <w:tab/>
                        <w:t>Clerk – Theresa Fischer715-255-2493</w:t>
                        <w:tab/>
                        <w:t>Treasurer – Jordon Kayhart – 715-238-8122</w:t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Lynn Notice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2026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Dust Control Notice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You are receiving this notice as you have participated in Dust Control in the past.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Dust control will be available soon.  </w:t>
      </w:r>
      <w:r>
        <w:rPr>
          <w:b/>
          <w:bCs/>
          <w:i/>
          <w:iCs/>
          <w:sz w:val="24"/>
          <w:szCs w:val="24"/>
        </w:rPr>
        <w:t>Payment in advance is required.</w:t>
      </w:r>
    </w:p>
    <w:p>
      <w:pPr>
        <w:pStyle w:val="Normal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The cost is </w:t>
      </w:r>
      <w:r>
        <w:rPr>
          <w:sz w:val="24"/>
          <w:szCs w:val="24"/>
        </w:rPr>
        <w:t>$240</w:t>
      </w:r>
      <w:r>
        <w:rPr>
          <w:sz w:val="24"/>
          <w:szCs w:val="24"/>
        </w:rPr>
        <w:t xml:space="preserve">.00 for 300 feet. </w:t>
      </w:r>
      <w:r>
        <w:rPr>
          <w:sz w:val="24"/>
          <w:szCs w:val="24"/>
        </w:rPr>
        <w:t>A minimum of 300 feet is required unless you are sharing with your neighbor. If more footage is required it is an additional .80 per foot.</w:t>
      </w:r>
      <w:r>
        <w:rPr>
          <w:sz w:val="24"/>
          <w:szCs w:val="24"/>
        </w:rPr>
        <w:t xml:space="preserve"> If you would like dust control, fill out the order form below and return it with payment by </w:t>
      </w:r>
      <w:r>
        <w:rPr>
          <w:sz w:val="24"/>
          <w:szCs w:val="24"/>
        </w:rPr>
        <w:t>May 12th</w:t>
      </w:r>
      <w:r>
        <w:rPr>
          <w:sz w:val="24"/>
          <w:szCs w:val="24"/>
        </w:rPr>
        <w:t>, 2026.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Town of Lynn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Requests received after </w:t>
      </w:r>
      <w:r>
        <w:rPr>
          <w:sz w:val="24"/>
          <w:szCs w:val="24"/>
        </w:rPr>
        <w:t>May 12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not be fulfilled.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pBdr>
          <w:bottom w:val="single" w:sz="12" w:space="1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Dust Control Order Form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Phone: 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Length of dust control ordered: ___________________ feet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Amount enclosed: _____________________________ $</w:t>
      </w:r>
      <w:r>
        <w:rPr>
          <w:sz w:val="24"/>
          <w:szCs w:val="24"/>
        </w:rPr>
        <w:t>240</w:t>
      </w:r>
      <w:r>
        <w:rPr>
          <w:sz w:val="24"/>
          <w:szCs w:val="24"/>
        </w:rPr>
        <w:t>.00 for 300 feet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Special Instructions: 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>
          <w:sz w:val="24"/>
          <w:szCs w:val="24"/>
        </w:rPr>
        <w:t>****** Return with payment to Theresa Fischer, W1877 US Hwy 10, Granton, WI 54436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InternetLink">
    <w:name w:val="Internet 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45252"/>
    <w:rPr>
      <w:rFonts w:ascii="Segoe UI" w:hAnsi="Segoe UI" w:cs="Segoe UI"/>
      <w:szCs w:val="18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645252"/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645252"/>
    <w:rPr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45252"/>
    <w:rPr>
      <w:sz w:val="22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45252"/>
    <w:rPr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645252"/>
    <w:rPr>
      <w:b/>
      <w:bCs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645252"/>
    <w:rPr>
      <w:rFonts w:ascii="Segoe UI" w:hAnsi="Segoe UI" w:cs="Segoe UI"/>
      <w:szCs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qFormat/>
    <w:rsid w:val="00645252"/>
    <w:rPr>
      <w:rFonts w:ascii="Consolas" w:hAnsi="Consolas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645252"/>
    <w:rPr>
      <w:color w:val="3B3838" w:themeColor="background2" w:themeShade="40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d3d74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6d3d7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/>
        <w:bottom w:val="single" w:sz="4" w:space="10" w:color="1F4E79"/>
      </w:pBdr>
      <w:spacing w:before="360" w:after="360"/>
      <w:ind w:left="864" w:right="864" w:hanging="0"/>
      <w:jc w:val="center"/>
    </w:pPr>
    <w:rPr>
      <w:i/>
      <w:iCs/>
      <w:color w:val="1F4E79" w:themeColor="accent1" w:themeShade="80"/>
    </w:rPr>
  </w:style>
  <w:style w:type="paragraph" w:styleId="Caption1">
    <w:name w:val="caption"/>
    <w:basedOn w:val="Normal"/>
    <w:next w:val="Normal"/>
    <w:uiPriority w:val="35"/>
    <w:unhideWhenUsed/>
    <w:qFormat/>
    <w:rsid w:val="00645252"/>
    <w:pPr>
      <w:spacing w:before="0"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5252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645252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 w:hanging="0"/>
    </w:pPr>
    <w:rPr>
      <w:rFonts w:eastAsia=""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645252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645252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45252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45252"/>
    <w:pPr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45252"/>
    <w:pPr/>
    <w:rPr>
      <w:rFonts w:ascii="Segoe UI" w:hAnsi="Segoe UI" w:cs="Segoe UI"/>
      <w:szCs w:val="16"/>
    </w:rPr>
  </w:style>
  <w:style w:type="paragraph" w:styleId="Endnote">
    <w:name w:val="Endnote Text"/>
    <w:basedOn w:val="Normal"/>
    <w:link w:val="EndnoteTextChar"/>
    <w:uiPriority w:val="99"/>
    <w:semiHidden/>
    <w:unhideWhenUsed/>
    <w:rsid w:val="00645252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645252"/>
    <w:pPr/>
    <w:rPr>
      <w:rFonts w:ascii="Calibri Light" w:hAnsi="Calibri Light" w:eastAsia="" w:cs="" w:asciiTheme="majorHAnsi" w:cstheme="majorBidi" w:eastAsiaTheme="majorEastAsia" w:hAnsiTheme="majorHAnsi"/>
      <w:szCs w:val="20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645252"/>
    <w:pPr/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645252"/>
    <w:pPr/>
    <w:rPr>
      <w:rFonts w:ascii="Consolas" w:hAnsi="Consolas"/>
      <w:szCs w:val="20"/>
    </w:rPr>
  </w:style>
  <w:style w:type="paragraph" w:styleId="Macro">
    <w:name w:val="macro"/>
    <w:link w:val="MacroTextChar"/>
    <w:uiPriority w:val="99"/>
    <w:semiHidden/>
    <w:unhideWhenUsed/>
    <w:qFormat/>
    <w:rsid w:val="00645252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Consolas" w:hAnsi="Consolas" w:eastAsia="Calibri" w:cs="" w:cstheme="minorBidi" w:eastAsiaTheme="minorHAnsi"/>
      <w:color w:val="auto"/>
      <w:kern w:val="0"/>
      <w:sz w:val="22"/>
      <w:szCs w:val="20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45252"/>
    <w:pPr/>
    <w:rPr>
      <w:rFonts w:ascii="Consolas" w:hAnsi="Consolas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/>
    <w:rPr/>
  </w:style>
  <w:style w:type="paragraph" w:styleId="Footer">
    <w:name w:val="Footer"/>
    <w:basedOn w:val="Normal"/>
    <w:link w:val="FooterChar"/>
    <w:uiPriority w:val="99"/>
    <w:semiHidden/>
    <w:unhideWhenUsed/>
    <w:rsid w:val="006d3d74"/>
    <w:pPr/>
    <w:rPr/>
  </w:style>
  <w:style w:type="paragraph" w:styleId="Contents9">
    <w:name w:val="TOC 9"/>
    <w:basedOn w:val="Normal"/>
    <w:next w:val="Normal"/>
    <w:autoRedefine/>
    <w:uiPriority w:val="39"/>
    <w:semiHidden/>
    <w:unhideWhenUsed/>
    <w:rsid w:val="0083569a"/>
    <w:pPr>
      <w:spacing w:before="0" w:after="120"/>
      <w:ind w:left="1757" w:hanging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{EB58489C-F55E-43E7-82B9-C429E693572C}tf02786999_win32</Template>
  <TotalTime>22775</TotalTime>
  <Application>Ultra_Office/6.2.3.2$Windows_x86 LibreOffice_project/</Application>
  <Pages>1</Pages>
  <Words>160</Words>
  <Characters>1237</Characters>
  <CharactersWithSpaces>1393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2023-04-12T13:35:00Z</dcterms:created>
  <dc:creator>Jane Wolf</dc:creator>
  <dc:description/>
  <dc:language>en-US</dc:language>
  <cp:lastModifiedBy/>
  <cp:lastPrinted>2026-04-22T09:42:09Z</cp:lastPrinted>
  <dcterms:modified xsi:type="dcterms:W3CDTF">2026-04-22T10:08:01Z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mpaign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DocSecurity">
    <vt:i4>0</vt:i4>
  </property>
  <property fmtid="{D5CDD505-2E9C-101B-9397-08002B2CF9AE}" pid="6" name="FeatureTags">
    <vt:lpwstr/>
  </property>
  <property fmtid="{D5CDD505-2E9C-101B-9397-08002B2CF9AE}" pid="7" name="HyperlinksChanged">
    <vt:bool>0</vt:bool>
  </property>
  <property fmtid="{D5CDD505-2E9C-101B-9397-08002B2CF9AE}" pid="8" name="InternalTags">
    <vt:lpwstr/>
  </property>
  <property fmtid="{D5CDD505-2E9C-101B-9397-08002B2CF9AE}" pid="9" name="LinksUpToDate">
    <vt:bool>0</vt:bool>
  </property>
  <property fmtid="{D5CDD505-2E9C-101B-9397-08002B2CF9AE}" pid="10" name="LocalizationTags">
    <vt:lpwstr/>
  </property>
  <property fmtid="{D5CDD505-2E9C-101B-9397-08002B2CF9AE}" pid="11" name="ScaleCrop">
    <vt:bool>0</vt:bool>
  </property>
  <property fmtid="{D5CDD505-2E9C-101B-9397-08002B2CF9AE}" pid="12" name="ScenarioTags">
    <vt:lpwstr/>
  </property>
  <property fmtid="{D5CDD505-2E9C-101B-9397-08002B2CF9AE}" pid="13" name="ShareDoc">
    <vt:bool>0</vt:bool>
  </property>
</Properties>
</file>